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316AC" w14:textId="0ABF51E8" w:rsidR="001877E3" w:rsidRDefault="00680FA0" w:rsidP="001877E3">
      <w:pPr>
        <w:pStyle w:val="TitleAbstractSSPCR"/>
      </w:pPr>
      <w:r>
        <w:t>Mapping and Analysis of Energy Communities in Europe</w:t>
      </w:r>
    </w:p>
    <w:p w14:paraId="1869B70D" w14:textId="45232AE0" w:rsidR="001877E3" w:rsidRPr="00B26FC6" w:rsidRDefault="00680FA0" w:rsidP="001877E3">
      <w:pPr>
        <w:pStyle w:val="AuthorNamesSSPCR"/>
      </w:pPr>
      <w:r w:rsidRPr="00B26FC6">
        <w:t>Simon</w:t>
      </w:r>
      <w:r w:rsidR="001877E3" w:rsidRPr="00B26FC6">
        <w:t xml:space="preserve"> </w:t>
      </w:r>
      <w:r w:rsidRPr="00B26FC6">
        <w:t>Pezzutto</w:t>
      </w:r>
      <w:r w:rsidR="001877E3" w:rsidRPr="00756904">
        <w:rPr>
          <w:rStyle w:val="FootnoteReference"/>
        </w:rPr>
        <w:footnoteReference w:id="2"/>
      </w:r>
      <w:r w:rsidR="001877E3" w:rsidRPr="00B26FC6">
        <w:t xml:space="preserve">, </w:t>
      </w:r>
      <w:r w:rsidR="00756904" w:rsidRPr="00B26FC6">
        <w:t>Georg Lettner</w:t>
      </w:r>
      <w:r w:rsidR="001877E3" w:rsidRPr="00756904">
        <w:rPr>
          <w:rStyle w:val="FootnoteReference"/>
        </w:rPr>
        <w:footnoteReference w:id="3"/>
      </w:r>
      <w:r w:rsidR="00756904" w:rsidRPr="00B26FC6">
        <w:t>, Albert</w:t>
      </w:r>
      <w:r w:rsidR="001877E3" w:rsidRPr="00B26FC6">
        <w:t xml:space="preserve"> </w:t>
      </w:r>
      <w:r w:rsidR="00756904" w:rsidRPr="00B26FC6">
        <w:t>Hiesl</w:t>
      </w:r>
      <w:r w:rsidR="00CD11A3" w:rsidRPr="00B26FC6">
        <w:rPr>
          <w:rStyle w:val="FootnoteReference"/>
        </w:rPr>
        <w:t>2</w:t>
      </w:r>
      <w:r w:rsidR="00B26FC6" w:rsidRPr="00B26FC6">
        <w:t xml:space="preserve">, </w:t>
      </w:r>
      <w:r w:rsidR="00CD11A3" w:rsidRPr="00B26FC6">
        <w:t>Wilfried van Sark</w:t>
      </w:r>
      <w:r w:rsidR="00CD11A3" w:rsidRPr="00756904">
        <w:rPr>
          <w:rStyle w:val="FootnoteReference"/>
        </w:rPr>
        <w:footnoteReference w:id="4"/>
      </w:r>
      <w:r w:rsidR="00B26FC6" w:rsidRPr="00B26FC6">
        <w:t xml:space="preserve"> and Eric Wi</w:t>
      </w:r>
      <w:r w:rsidR="00B26FC6">
        <w:t>lczynski</w:t>
      </w:r>
      <w:r w:rsidR="00B26FC6" w:rsidRPr="00B26FC6">
        <w:rPr>
          <w:vertAlign w:val="superscript"/>
        </w:rPr>
        <w:t>1</w:t>
      </w:r>
    </w:p>
    <w:p w14:paraId="02095FB8" w14:textId="024D9843" w:rsidR="003F7A16" w:rsidRPr="00D26175" w:rsidRDefault="003F7A16" w:rsidP="00D26175">
      <w:pPr>
        <w:pStyle w:val="KeywordsSSPCR"/>
      </w:pPr>
      <w:r w:rsidRPr="00D26175">
        <w:t xml:space="preserve">Keywords: </w:t>
      </w:r>
      <w:r w:rsidR="00680FA0">
        <w:t>Energy communities</w:t>
      </w:r>
      <w:r w:rsidR="004E3916">
        <w:t xml:space="preserve">; </w:t>
      </w:r>
      <w:r w:rsidR="00680FA0">
        <w:t>Europe</w:t>
      </w:r>
      <w:r w:rsidR="004E3916">
        <w:t>;</w:t>
      </w:r>
      <w:r w:rsidR="00680FA0">
        <w:t xml:space="preserve"> Mapping</w:t>
      </w:r>
      <w:r w:rsidR="004E3916">
        <w:t xml:space="preserve">; </w:t>
      </w:r>
      <w:r w:rsidR="00680FA0">
        <w:t>Analysis</w:t>
      </w:r>
      <w:r w:rsidR="004E3916">
        <w:t>;</w:t>
      </w:r>
      <w:r w:rsidR="004E3916" w:rsidRPr="004E3916">
        <w:t xml:space="preserve"> </w:t>
      </w:r>
      <w:r w:rsidR="007F1231">
        <w:t>Platform</w:t>
      </w:r>
    </w:p>
    <w:p w14:paraId="11270F7A" w14:textId="54F6E788" w:rsidR="001877E3" w:rsidRPr="007F1231" w:rsidRDefault="00B212FB" w:rsidP="007F1231">
      <w:pPr>
        <w:pStyle w:val="AbstractAcknowledgementTextSSPCR"/>
        <w:numPr>
          <w:ilvl w:val="0"/>
          <w:numId w:val="0"/>
        </w:numPr>
      </w:pPr>
      <w:r>
        <w:t xml:space="preserve">The Clean Energy for all Europeans Package (CEP) represents a crucial step towards creating an effective legal and regulatory framework, putting citizens at the heart of the clean energy transition. For the first time, consumers have been put at the </w:t>
      </w:r>
      <w:r w:rsidR="00820071">
        <w:t>center</w:t>
      </w:r>
      <w:r>
        <w:t xml:space="preserve"> of the Energy Union, urging them to actively take part in the clean energy transition. Energy </w:t>
      </w:r>
      <w:r w:rsidR="00E677E3">
        <w:t>c</w:t>
      </w:r>
      <w:r>
        <w:t>ommunities</w:t>
      </w:r>
      <w:r w:rsidR="00820071">
        <w:t xml:space="preserve"> (ECs</w:t>
      </w:r>
      <w:r w:rsidR="00E677E3">
        <w:t>), r</w:t>
      </w:r>
      <w:r w:rsidR="00207681">
        <w:t xml:space="preserve">enewable energy communities </w:t>
      </w:r>
      <w:r w:rsidR="00E677E3">
        <w:t xml:space="preserve">(RECs), </w:t>
      </w:r>
      <w:r w:rsidR="00207681">
        <w:t xml:space="preserve">and </w:t>
      </w:r>
      <w:r w:rsidR="00E677E3">
        <w:t>c</w:t>
      </w:r>
      <w:r w:rsidR="00207681">
        <w:t xml:space="preserve">itizen </w:t>
      </w:r>
      <w:r w:rsidR="00E677E3">
        <w:t>e</w:t>
      </w:r>
      <w:r w:rsidR="00207681">
        <w:t xml:space="preserve">nergy </w:t>
      </w:r>
      <w:r w:rsidR="00E677E3">
        <w:t>c</w:t>
      </w:r>
      <w:r w:rsidR="00207681">
        <w:t xml:space="preserve">ommunities </w:t>
      </w:r>
      <w:r w:rsidR="00E677E3">
        <w:t>(</w:t>
      </w:r>
      <w:r w:rsidR="00207681">
        <w:t>CECs</w:t>
      </w:r>
      <w:r w:rsidR="00820071">
        <w:t xml:space="preserve">) play a crucial role </w:t>
      </w:r>
      <w:r w:rsidR="00E677E3">
        <w:t>in</w:t>
      </w:r>
      <w:r>
        <w:t xml:space="preserve"> contribut</w:t>
      </w:r>
      <w:r w:rsidR="00820071">
        <w:t>ing</w:t>
      </w:r>
      <w:r>
        <w:t xml:space="preserve"> to the participation of citizens and energy consumers by creating collaborations to </w:t>
      </w:r>
      <w:r w:rsidR="00E677E3">
        <w:t>promote</w:t>
      </w:r>
      <w:r>
        <w:t xml:space="preserve"> renewable e</w:t>
      </w:r>
      <w:r w:rsidR="00646145">
        <w:t>nergy</w:t>
      </w:r>
      <w:r w:rsidR="00E677E3">
        <w:t xml:space="preserve"> production</w:t>
      </w:r>
      <w:r>
        <w:t xml:space="preserve">, </w:t>
      </w:r>
      <w:r w:rsidR="00E677E3">
        <w:t xml:space="preserve">facilitate </w:t>
      </w:r>
      <w:r>
        <w:t>trade among participants, and increase social cohesion and innovation.</w:t>
      </w:r>
      <w:r w:rsidR="00820071">
        <w:t xml:space="preserve"> </w:t>
      </w:r>
      <w:r w:rsidR="0041726A">
        <w:t xml:space="preserve">Estimates suggest that by 2030, ECs could own about 17% of installed wind capacity and 21% of solar. By 2050, almost </w:t>
      </w:r>
      <w:r w:rsidR="00D014E9">
        <w:t>50%</w:t>
      </w:r>
      <w:r w:rsidR="0041726A">
        <w:t xml:space="preserve"> of EU households are expected to produc</w:t>
      </w:r>
      <w:r w:rsidR="00D014E9">
        <w:t>e</w:t>
      </w:r>
      <w:r w:rsidR="0041726A">
        <w:t xml:space="preserve"> renewable energy. However, actual figures on ECs in Europe (amount, type, location, etc.) are not completely clear. </w:t>
      </w:r>
      <w:r w:rsidR="00416DC9">
        <w:t>In order to identify, localize, and describe ECs, we propose a multi</w:t>
      </w:r>
      <w:r w:rsidR="00E677E3">
        <w:t>-</w:t>
      </w:r>
      <w:r w:rsidR="00416DC9">
        <w:t xml:space="preserve">step process, which entails a literature review, investigation of lists on energy related legal entities in Europe, </w:t>
      </w:r>
      <w:r w:rsidR="007A331D">
        <w:t xml:space="preserve">web screening on ECs, expert interviews, and direct contact with identified ECs. </w:t>
      </w:r>
      <w:r w:rsidR="00FC20A3">
        <w:t xml:space="preserve">Next, we suggest </w:t>
      </w:r>
      <w:r w:rsidR="00E677E3">
        <w:t>investigating</w:t>
      </w:r>
      <w:r w:rsidR="00FC20A3">
        <w:t xml:space="preserve"> </w:t>
      </w:r>
      <w:r w:rsidR="00E677E3">
        <w:t xml:space="preserve">the </w:t>
      </w:r>
      <w:r w:rsidR="00FC20A3">
        <w:t>data</w:t>
      </w:r>
      <w:r w:rsidR="00D014E9">
        <w:t>/</w:t>
      </w:r>
      <w:r w:rsidR="00FC20A3">
        <w:t>information on geographical repartition, size, governance, membership structure, revenues, funding, activities, and installed capacities of the identified ECs. Particular attention should be taken on rural energy communities</w:t>
      </w:r>
      <w:r w:rsidR="00C34362">
        <w:t>, includ</w:t>
      </w:r>
      <w:r w:rsidR="00E677E3">
        <w:t>ing</w:t>
      </w:r>
      <w:r w:rsidR="00C34362">
        <w:t xml:space="preserve"> smart villages, </w:t>
      </w:r>
      <w:r w:rsidR="00E677E3">
        <w:t>as they are particularly</w:t>
      </w:r>
      <w:r w:rsidR="00C34362">
        <w:t xml:space="preserve"> innovative solutions </w:t>
      </w:r>
      <w:r w:rsidR="007143F6">
        <w:t>that</w:t>
      </w:r>
      <w:r w:rsidR="00C34362">
        <w:t xml:space="preserve"> improve resilience</w:t>
      </w:r>
      <w:r w:rsidR="00E677E3">
        <w:t xml:space="preserve"> by</w:t>
      </w:r>
      <w:r w:rsidR="00C34362">
        <w:t xml:space="preserve"> building on local strengths and opportunities. Once an inventory of ECs in Europe is created, the findings should be georeferenced on a</w:t>
      </w:r>
      <w:r w:rsidR="007143F6">
        <w:t>n interactive</w:t>
      </w:r>
      <w:r w:rsidR="00C34362">
        <w:t xml:space="preserve"> online map, which provides core information of th</w:t>
      </w:r>
      <w:r w:rsidR="00F36101">
        <w:t>e identified communities. Such a portal would be useful to get a clear picture and to track developments of ECs in Europe.</w:t>
      </w:r>
    </w:p>
    <w:sectPr w:rsidR="001877E3" w:rsidRPr="007F1231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AFA95" w14:textId="77777777" w:rsidR="00873A3A" w:rsidRDefault="00873A3A" w:rsidP="008279F5">
      <w:pPr>
        <w:spacing w:after="0"/>
      </w:pPr>
      <w:r>
        <w:separator/>
      </w:r>
    </w:p>
  </w:endnote>
  <w:endnote w:type="continuationSeparator" w:id="0">
    <w:p w14:paraId="416AE00F" w14:textId="77777777" w:rsidR="00873A3A" w:rsidRDefault="00873A3A" w:rsidP="008279F5">
      <w:pPr>
        <w:spacing w:after="0"/>
      </w:pPr>
      <w:r>
        <w:continuationSeparator/>
      </w:r>
    </w:p>
  </w:endnote>
  <w:endnote w:type="continuationNotice" w:id="1">
    <w:p w14:paraId="11EFD96B" w14:textId="77777777" w:rsidR="00873A3A" w:rsidRDefault="00873A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30FBB354" w:rsidR="00C25372" w:rsidRPr="001877E3" w:rsidRDefault="00C25372" w:rsidP="001877E3">
    <w:pPr>
      <w:pStyle w:val="Footer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</w:t>
    </w:r>
    <w:r w:rsidR="002C1864">
      <w:rPr>
        <w:rFonts w:cs="Arial"/>
        <w:b/>
        <w:bCs/>
        <w:szCs w:val="16"/>
      </w:rPr>
      <w:t>22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8AF43" w14:textId="77777777" w:rsidR="00873A3A" w:rsidRDefault="00873A3A" w:rsidP="008279F5">
      <w:pPr>
        <w:spacing w:after="0"/>
      </w:pPr>
      <w:r>
        <w:separator/>
      </w:r>
    </w:p>
  </w:footnote>
  <w:footnote w:type="continuationSeparator" w:id="0">
    <w:p w14:paraId="478788D9" w14:textId="77777777" w:rsidR="00873A3A" w:rsidRDefault="00873A3A" w:rsidP="008279F5">
      <w:pPr>
        <w:spacing w:after="0"/>
      </w:pPr>
      <w:r>
        <w:continuationSeparator/>
      </w:r>
    </w:p>
  </w:footnote>
  <w:footnote w:type="continuationNotice" w:id="1">
    <w:p w14:paraId="69EE490E" w14:textId="77777777" w:rsidR="00873A3A" w:rsidRDefault="00873A3A">
      <w:pPr>
        <w:spacing w:after="0"/>
      </w:pPr>
    </w:p>
  </w:footnote>
  <w:footnote w:id="2">
    <w:p w14:paraId="05D0EE84" w14:textId="5EE6B022" w:rsidR="00C25372" w:rsidRPr="001877E3" w:rsidRDefault="00C25372" w:rsidP="001877E3">
      <w:pPr>
        <w:pStyle w:val="FootnoteText"/>
        <w:contextualSpacing/>
        <w:rPr>
          <w:sz w:val="16"/>
          <w:szCs w:val="16"/>
          <w:lang w:val="en-US"/>
        </w:rPr>
      </w:pPr>
      <w:r w:rsidRPr="001877E3">
        <w:rPr>
          <w:rStyle w:val="FootnoteReference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B132A8" w:rsidRPr="008D52EC">
        <w:rPr>
          <w:sz w:val="16"/>
          <w:szCs w:val="16"/>
          <w:lang w:val="en-US"/>
        </w:rPr>
        <w:t>Institute for Renewable Energy,</w:t>
      </w:r>
      <w:r w:rsidR="00B132A8">
        <w:rPr>
          <w:sz w:val="16"/>
          <w:szCs w:val="16"/>
          <w:lang w:val="en-US"/>
        </w:rPr>
        <w:t xml:space="preserve"> </w:t>
      </w:r>
      <w:r w:rsidR="00B132A8" w:rsidRPr="008D52EC">
        <w:rPr>
          <w:sz w:val="16"/>
          <w:szCs w:val="16"/>
          <w:lang w:val="en-US"/>
        </w:rPr>
        <w:t xml:space="preserve">European Academy of Bolzano (EURAC Research), </w:t>
      </w:r>
      <w:proofErr w:type="spellStart"/>
      <w:r w:rsidR="00B132A8">
        <w:rPr>
          <w:sz w:val="16"/>
          <w:szCs w:val="16"/>
          <w:lang w:val="en-US"/>
        </w:rPr>
        <w:t>Viale</w:t>
      </w:r>
      <w:proofErr w:type="spellEnd"/>
      <w:r w:rsidR="00B132A8">
        <w:rPr>
          <w:sz w:val="16"/>
          <w:szCs w:val="16"/>
          <w:lang w:val="en-US"/>
        </w:rPr>
        <w:t xml:space="preserve"> </w:t>
      </w:r>
      <w:proofErr w:type="spellStart"/>
      <w:r w:rsidR="00B132A8">
        <w:rPr>
          <w:sz w:val="16"/>
          <w:szCs w:val="16"/>
          <w:lang w:val="en-US"/>
        </w:rPr>
        <w:t>Druso</w:t>
      </w:r>
      <w:proofErr w:type="spellEnd"/>
      <w:r w:rsidR="00B132A8">
        <w:rPr>
          <w:sz w:val="16"/>
          <w:szCs w:val="16"/>
          <w:lang w:val="en-US"/>
        </w:rPr>
        <w:t xml:space="preserve"> 1, 39100 </w:t>
      </w:r>
      <w:r w:rsidR="00B132A8" w:rsidRPr="008D52EC">
        <w:rPr>
          <w:sz w:val="16"/>
          <w:szCs w:val="16"/>
          <w:lang w:val="en-US"/>
        </w:rPr>
        <w:t>Bolzano, Italy</w:t>
      </w:r>
      <w:r w:rsidR="00B132A8">
        <w:rPr>
          <w:sz w:val="16"/>
          <w:szCs w:val="16"/>
          <w:lang w:val="en-US"/>
        </w:rPr>
        <w:t xml:space="preserve">, </w:t>
      </w:r>
      <w:r w:rsidR="00B132A8" w:rsidRPr="008D52EC">
        <w:rPr>
          <w:sz w:val="16"/>
          <w:szCs w:val="16"/>
          <w:lang w:val="en-US"/>
        </w:rPr>
        <w:t xml:space="preserve">e-mail: </w:t>
      </w:r>
      <w:hyperlink r:id="rId1" w:history="1">
        <w:r w:rsidR="00B132A8" w:rsidRPr="008D52EC">
          <w:rPr>
            <w:sz w:val="16"/>
            <w:szCs w:val="16"/>
            <w:lang w:val="en-US"/>
          </w:rPr>
          <w:t>simon.pezzutto@eurac.edu</w:t>
        </w:r>
      </w:hyperlink>
    </w:p>
  </w:footnote>
  <w:footnote w:id="3">
    <w:p w14:paraId="3B5AF570" w14:textId="69BBA646" w:rsidR="00C25372" w:rsidRPr="00B132A8" w:rsidRDefault="00C25372" w:rsidP="001877E3">
      <w:pPr>
        <w:pStyle w:val="FootnoteText"/>
        <w:contextualSpacing/>
        <w:rPr>
          <w:sz w:val="16"/>
          <w:szCs w:val="16"/>
          <w:lang w:val="en-US"/>
        </w:rPr>
      </w:pPr>
      <w:r w:rsidRPr="001877E3">
        <w:rPr>
          <w:rStyle w:val="FootnoteReference"/>
          <w:sz w:val="16"/>
          <w:szCs w:val="16"/>
        </w:rPr>
        <w:footnoteRef/>
      </w:r>
      <w:r w:rsidR="00B132A8">
        <w:rPr>
          <w:sz w:val="16"/>
          <w:szCs w:val="16"/>
          <w:lang w:val="en-US"/>
        </w:rPr>
        <w:t xml:space="preserve"> </w:t>
      </w:r>
      <w:r w:rsidR="00B132A8" w:rsidRPr="00B132A8">
        <w:rPr>
          <w:sz w:val="16"/>
          <w:szCs w:val="16"/>
          <w:lang w:val="en-US"/>
        </w:rPr>
        <w:t>Institute of Energy Systems and Electric Drives,</w:t>
      </w:r>
      <w:r w:rsidR="00B132A8">
        <w:rPr>
          <w:sz w:val="16"/>
          <w:szCs w:val="16"/>
          <w:lang w:val="en-US"/>
        </w:rPr>
        <w:t xml:space="preserve"> </w:t>
      </w:r>
      <w:r w:rsidR="00B132A8" w:rsidRPr="00B132A8">
        <w:rPr>
          <w:sz w:val="16"/>
          <w:szCs w:val="16"/>
          <w:lang w:val="en-US"/>
        </w:rPr>
        <w:t xml:space="preserve">Energy Economics Group, TU Wien, </w:t>
      </w:r>
      <w:r w:rsidR="00B132A8" w:rsidRPr="00B132A8">
        <w:rPr>
          <w:sz w:val="16"/>
          <w:szCs w:val="16"/>
          <w:lang w:val="en-US"/>
        </w:rPr>
        <w:br/>
      </w:r>
      <w:proofErr w:type="spellStart"/>
      <w:r w:rsidR="00B132A8" w:rsidRPr="00B132A8">
        <w:rPr>
          <w:sz w:val="16"/>
          <w:szCs w:val="16"/>
          <w:lang w:val="en-US"/>
        </w:rPr>
        <w:t>Gusshausstrasse</w:t>
      </w:r>
      <w:proofErr w:type="spellEnd"/>
      <w:r w:rsidR="00B132A8" w:rsidRPr="00B132A8">
        <w:rPr>
          <w:sz w:val="16"/>
          <w:szCs w:val="16"/>
          <w:lang w:val="en-US"/>
        </w:rPr>
        <w:t xml:space="preserve"> 25-29/370-3, 1040 Vienna, Austria</w:t>
      </w:r>
    </w:p>
  </w:footnote>
  <w:footnote w:id="4">
    <w:p w14:paraId="555AF4BC" w14:textId="5E3589F5" w:rsidR="00CD11A3" w:rsidRPr="001877E3" w:rsidRDefault="00CD11A3" w:rsidP="00CD11A3">
      <w:pPr>
        <w:pStyle w:val="FootnoteText"/>
        <w:contextualSpacing/>
        <w:rPr>
          <w:lang w:val="en-US"/>
        </w:rPr>
      </w:pPr>
      <w:r w:rsidRPr="001877E3">
        <w:rPr>
          <w:rStyle w:val="FootnoteReference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B132A8" w:rsidRPr="00B132A8">
        <w:rPr>
          <w:sz w:val="16"/>
          <w:szCs w:val="16"/>
          <w:lang w:val="en-US"/>
        </w:rPr>
        <w:t xml:space="preserve">Copernicus Institute of Sustainable Development, Utrecht University, </w:t>
      </w:r>
      <w:proofErr w:type="spellStart"/>
      <w:r w:rsidR="006355DC">
        <w:rPr>
          <w:sz w:val="16"/>
          <w:szCs w:val="16"/>
          <w:lang w:val="en-US"/>
        </w:rPr>
        <w:t>Princetonlaan</w:t>
      </w:r>
      <w:proofErr w:type="spellEnd"/>
      <w:r w:rsidR="006355DC">
        <w:rPr>
          <w:sz w:val="16"/>
          <w:szCs w:val="16"/>
          <w:lang w:val="en-US"/>
        </w:rPr>
        <w:t xml:space="preserve"> 8a</w:t>
      </w:r>
      <w:r w:rsidR="002C1864">
        <w:rPr>
          <w:sz w:val="16"/>
          <w:szCs w:val="16"/>
          <w:lang w:val="en-US"/>
        </w:rPr>
        <w:t xml:space="preserve">, </w:t>
      </w:r>
      <w:r w:rsidR="002C1864" w:rsidRPr="002C1864">
        <w:rPr>
          <w:sz w:val="16"/>
          <w:szCs w:val="16"/>
          <w:lang w:val="en-US"/>
        </w:rPr>
        <w:t>3584 C</w:t>
      </w:r>
      <w:r w:rsidR="006355DC">
        <w:rPr>
          <w:sz w:val="16"/>
          <w:szCs w:val="16"/>
          <w:lang w:val="en-US"/>
        </w:rPr>
        <w:t>B</w:t>
      </w:r>
      <w:r w:rsidR="002C1864" w:rsidRPr="002C1864">
        <w:rPr>
          <w:sz w:val="16"/>
          <w:szCs w:val="16"/>
          <w:lang w:val="en-US"/>
        </w:rPr>
        <w:t xml:space="preserve"> Utrecht</w:t>
      </w:r>
      <w:r w:rsidR="00B132A8" w:rsidRPr="00B132A8">
        <w:rPr>
          <w:sz w:val="16"/>
          <w:szCs w:val="16"/>
          <w:lang w:val="en-US"/>
        </w:rPr>
        <w:t>, The Netherlands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Header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Header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E4077"/>
    <w:multiLevelType w:val="hybridMultilevel"/>
    <w:tmpl w:val="2E9C629C"/>
    <w:lvl w:ilvl="0" w:tplc="67AA7888">
      <w:start w:val="1"/>
      <w:numFmt w:val="bullet"/>
      <w:pStyle w:val="AbstractAcknowledgementTextSSPC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13"/>
  </w:num>
  <w:num w:numId="4">
    <w:abstractNumId w:val="9"/>
  </w:num>
  <w:num w:numId="5">
    <w:abstractNumId w:val="4"/>
  </w:num>
  <w:num w:numId="6">
    <w:abstractNumId w:val="5"/>
  </w:num>
  <w:num w:numId="7">
    <w:abstractNumId w:val="7"/>
  </w:num>
  <w:num w:numId="8">
    <w:abstractNumId w:val="31"/>
  </w:num>
  <w:num w:numId="9">
    <w:abstractNumId w:val="27"/>
  </w:num>
  <w:num w:numId="10">
    <w:abstractNumId w:val="21"/>
  </w:num>
  <w:num w:numId="11">
    <w:abstractNumId w:val="10"/>
  </w:num>
  <w:num w:numId="12">
    <w:abstractNumId w:val="39"/>
  </w:num>
  <w:num w:numId="13">
    <w:abstractNumId w:val="32"/>
  </w:num>
  <w:num w:numId="14">
    <w:abstractNumId w:val="23"/>
  </w:num>
  <w:num w:numId="15">
    <w:abstractNumId w:val="40"/>
  </w:num>
  <w:num w:numId="16">
    <w:abstractNumId w:val="33"/>
  </w:num>
  <w:num w:numId="17">
    <w:abstractNumId w:val="29"/>
  </w:num>
  <w:num w:numId="18">
    <w:abstractNumId w:val="17"/>
  </w:num>
  <w:num w:numId="19">
    <w:abstractNumId w:val="25"/>
  </w:num>
  <w:num w:numId="20">
    <w:abstractNumId w:val="16"/>
  </w:num>
  <w:num w:numId="21">
    <w:abstractNumId w:val="3"/>
  </w:num>
  <w:num w:numId="22">
    <w:abstractNumId w:val="35"/>
  </w:num>
  <w:num w:numId="23">
    <w:abstractNumId w:val="6"/>
  </w:num>
  <w:num w:numId="24">
    <w:abstractNumId w:val="36"/>
  </w:num>
  <w:num w:numId="25">
    <w:abstractNumId w:val="38"/>
  </w:num>
  <w:num w:numId="26">
    <w:abstractNumId w:val="11"/>
  </w:num>
  <w:num w:numId="27">
    <w:abstractNumId w:val="8"/>
  </w:num>
  <w:num w:numId="28">
    <w:abstractNumId w:val="28"/>
  </w:num>
  <w:num w:numId="29">
    <w:abstractNumId w:val="26"/>
  </w:num>
  <w:num w:numId="30">
    <w:abstractNumId w:val="37"/>
  </w:num>
  <w:num w:numId="31">
    <w:abstractNumId w:val="15"/>
  </w:num>
  <w:num w:numId="32">
    <w:abstractNumId w:val="1"/>
  </w:num>
  <w:num w:numId="33">
    <w:abstractNumId w:val="34"/>
  </w:num>
  <w:num w:numId="34">
    <w:abstractNumId w:val="20"/>
  </w:num>
  <w:num w:numId="35">
    <w:abstractNumId w:val="30"/>
  </w:num>
  <w:num w:numId="36">
    <w:abstractNumId w:val="14"/>
  </w:num>
  <w:num w:numId="37">
    <w:abstractNumId w:val="0"/>
  </w:num>
  <w:num w:numId="38">
    <w:abstractNumId w:val="24"/>
  </w:num>
  <w:num w:numId="39">
    <w:abstractNumId w:val="22"/>
  </w:num>
  <w:num w:numId="40">
    <w:abstractNumId w:val="18"/>
  </w:num>
  <w:num w:numId="41">
    <w:abstractNumId w:val="24"/>
  </w:num>
  <w:num w:numId="42">
    <w:abstractNumId w:val="24"/>
  </w:num>
  <w:num w:numId="43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585"/>
    <w:rsid w:val="00005D8B"/>
    <w:rsid w:val="000069E8"/>
    <w:rsid w:val="00012A6C"/>
    <w:rsid w:val="00013D83"/>
    <w:rsid w:val="000144E7"/>
    <w:rsid w:val="000205D9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268E"/>
    <w:rsid w:val="000A0BC0"/>
    <w:rsid w:val="000A2A65"/>
    <w:rsid w:val="000A4238"/>
    <w:rsid w:val="000A53C5"/>
    <w:rsid w:val="000A560E"/>
    <w:rsid w:val="000A7776"/>
    <w:rsid w:val="000A7FDF"/>
    <w:rsid w:val="000B78B8"/>
    <w:rsid w:val="000B7F9A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62B4"/>
    <w:rsid w:val="00137B6D"/>
    <w:rsid w:val="0014009B"/>
    <w:rsid w:val="00141EC2"/>
    <w:rsid w:val="00142737"/>
    <w:rsid w:val="00143F9A"/>
    <w:rsid w:val="00150AE4"/>
    <w:rsid w:val="0015644E"/>
    <w:rsid w:val="00164E76"/>
    <w:rsid w:val="00165F4B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07681"/>
    <w:rsid w:val="002144B7"/>
    <w:rsid w:val="0021648E"/>
    <w:rsid w:val="00225481"/>
    <w:rsid w:val="0022568B"/>
    <w:rsid w:val="0022671D"/>
    <w:rsid w:val="0023136A"/>
    <w:rsid w:val="00236FD5"/>
    <w:rsid w:val="00237D17"/>
    <w:rsid w:val="0024044C"/>
    <w:rsid w:val="00240ED2"/>
    <w:rsid w:val="00241EE2"/>
    <w:rsid w:val="002449EE"/>
    <w:rsid w:val="00253313"/>
    <w:rsid w:val="00254134"/>
    <w:rsid w:val="002555C2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806B0"/>
    <w:rsid w:val="002832A4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C0015"/>
    <w:rsid w:val="002C12B8"/>
    <w:rsid w:val="002C1864"/>
    <w:rsid w:val="002C32F8"/>
    <w:rsid w:val="002D152A"/>
    <w:rsid w:val="002D551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5928"/>
    <w:rsid w:val="004169D8"/>
    <w:rsid w:val="00416DC9"/>
    <w:rsid w:val="0041726A"/>
    <w:rsid w:val="004175B6"/>
    <w:rsid w:val="00423E5A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96ECB"/>
    <w:rsid w:val="004A187B"/>
    <w:rsid w:val="004A2624"/>
    <w:rsid w:val="004A3B42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50163F"/>
    <w:rsid w:val="0050404F"/>
    <w:rsid w:val="0050479A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40525"/>
    <w:rsid w:val="00545448"/>
    <w:rsid w:val="0054715E"/>
    <w:rsid w:val="005517D5"/>
    <w:rsid w:val="00553CC4"/>
    <w:rsid w:val="00556142"/>
    <w:rsid w:val="005567BA"/>
    <w:rsid w:val="0057161B"/>
    <w:rsid w:val="00576965"/>
    <w:rsid w:val="00576F41"/>
    <w:rsid w:val="00577B4A"/>
    <w:rsid w:val="00586210"/>
    <w:rsid w:val="00591242"/>
    <w:rsid w:val="005917D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137B"/>
    <w:rsid w:val="006123CE"/>
    <w:rsid w:val="006159B9"/>
    <w:rsid w:val="00620A25"/>
    <w:rsid w:val="00623898"/>
    <w:rsid w:val="006238DC"/>
    <w:rsid w:val="00623AF2"/>
    <w:rsid w:val="00624911"/>
    <w:rsid w:val="0063391B"/>
    <w:rsid w:val="006355DC"/>
    <w:rsid w:val="006356BB"/>
    <w:rsid w:val="00641414"/>
    <w:rsid w:val="0064243B"/>
    <w:rsid w:val="00646145"/>
    <w:rsid w:val="006471C5"/>
    <w:rsid w:val="006477EB"/>
    <w:rsid w:val="00650407"/>
    <w:rsid w:val="006504CE"/>
    <w:rsid w:val="00653F7D"/>
    <w:rsid w:val="006569F9"/>
    <w:rsid w:val="00660803"/>
    <w:rsid w:val="006648C8"/>
    <w:rsid w:val="00664B1F"/>
    <w:rsid w:val="00667312"/>
    <w:rsid w:val="006712FA"/>
    <w:rsid w:val="00677391"/>
    <w:rsid w:val="0068021C"/>
    <w:rsid w:val="00680F63"/>
    <w:rsid w:val="00680FA0"/>
    <w:rsid w:val="00683873"/>
    <w:rsid w:val="00684E1B"/>
    <w:rsid w:val="006852C2"/>
    <w:rsid w:val="00687FA1"/>
    <w:rsid w:val="006928F8"/>
    <w:rsid w:val="00692E4E"/>
    <w:rsid w:val="006943FB"/>
    <w:rsid w:val="0069500F"/>
    <w:rsid w:val="006A18F5"/>
    <w:rsid w:val="006A2C8B"/>
    <w:rsid w:val="006A4431"/>
    <w:rsid w:val="006A5AE9"/>
    <w:rsid w:val="006A62ED"/>
    <w:rsid w:val="006B2E99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43F6"/>
    <w:rsid w:val="00715164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47CE"/>
    <w:rsid w:val="00744B3A"/>
    <w:rsid w:val="00756562"/>
    <w:rsid w:val="00756904"/>
    <w:rsid w:val="00756AEB"/>
    <w:rsid w:val="00766AB4"/>
    <w:rsid w:val="00771B5D"/>
    <w:rsid w:val="007729FC"/>
    <w:rsid w:val="007734F1"/>
    <w:rsid w:val="00773FD0"/>
    <w:rsid w:val="00775A2C"/>
    <w:rsid w:val="00793826"/>
    <w:rsid w:val="00793881"/>
    <w:rsid w:val="007957EA"/>
    <w:rsid w:val="007A10C2"/>
    <w:rsid w:val="007A1D08"/>
    <w:rsid w:val="007A2DEB"/>
    <w:rsid w:val="007A331D"/>
    <w:rsid w:val="007A3EEF"/>
    <w:rsid w:val="007A7E54"/>
    <w:rsid w:val="007B6E02"/>
    <w:rsid w:val="007C1C87"/>
    <w:rsid w:val="007C4E77"/>
    <w:rsid w:val="007D1C7B"/>
    <w:rsid w:val="007D1FE0"/>
    <w:rsid w:val="007D4CA7"/>
    <w:rsid w:val="007D58FA"/>
    <w:rsid w:val="007D6771"/>
    <w:rsid w:val="007E31B1"/>
    <w:rsid w:val="007F0601"/>
    <w:rsid w:val="007F123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FC3"/>
    <w:rsid w:val="0081639F"/>
    <w:rsid w:val="008176FE"/>
    <w:rsid w:val="00820071"/>
    <w:rsid w:val="008222B7"/>
    <w:rsid w:val="00823A80"/>
    <w:rsid w:val="00826017"/>
    <w:rsid w:val="00826D6E"/>
    <w:rsid w:val="008279F5"/>
    <w:rsid w:val="00833524"/>
    <w:rsid w:val="00833F73"/>
    <w:rsid w:val="00835C87"/>
    <w:rsid w:val="00836DD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73A3A"/>
    <w:rsid w:val="00890C1B"/>
    <w:rsid w:val="00890EF9"/>
    <w:rsid w:val="00890F05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66C9"/>
    <w:rsid w:val="008C1202"/>
    <w:rsid w:val="008C5DEE"/>
    <w:rsid w:val="008D019B"/>
    <w:rsid w:val="008D237E"/>
    <w:rsid w:val="008D42E8"/>
    <w:rsid w:val="008D5F5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7B4"/>
    <w:rsid w:val="00911DE0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91198"/>
    <w:rsid w:val="00994322"/>
    <w:rsid w:val="00995D70"/>
    <w:rsid w:val="0099745B"/>
    <w:rsid w:val="009A2F32"/>
    <w:rsid w:val="009A5D26"/>
    <w:rsid w:val="009B21CE"/>
    <w:rsid w:val="009B4DAC"/>
    <w:rsid w:val="009C1206"/>
    <w:rsid w:val="009C70B9"/>
    <w:rsid w:val="009C7D88"/>
    <w:rsid w:val="009D1970"/>
    <w:rsid w:val="009D2889"/>
    <w:rsid w:val="009D3092"/>
    <w:rsid w:val="009D383A"/>
    <w:rsid w:val="009D4C77"/>
    <w:rsid w:val="009D4D97"/>
    <w:rsid w:val="009D5C52"/>
    <w:rsid w:val="009E04A3"/>
    <w:rsid w:val="009E1C9F"/>
    <w:rsid w:val="009E4224"/>
    <w:rsid w:val="009E48DF"/>
    <w:rsid w:val="009F3B6B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4F28"/>
    <w:rsid w:val="00A26479"/>
    <w:rsid w:val="00A3164F"/>
    <w:rsid w:val="00A321BC"/>
    <w:rsid w:val="00A43409"/>
    <w:rsid w:val="00A52D01"/>
    <w:rsid w:val="00A5355B"/>
    <w:rsid w:val="00A53B55"/>
    <w:rsid w:val="00A542A2"/>
    <w:rsid w:val="00A55764"/>
    <w:rsid w:val="00A672A9"/>
    <w:rsid w:val="00A701D4"/>
    <w:rsid w:val="00A71CF5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32A8"/>
    <w:rsid w:val="00B14A7B"/>
    <w:rsid w:val="00B1786A"/>
    <w:rsid w:val="00B17DEA"/>
    <w:rsid w:val="00B212FB"/>
    <w:rsid w:val="00B23ADD"/>
    <w:rsid w:val="00B26FC6"/>
    <w:rsid w:val="00B30130"/>
    <w:rsid w:val="00B31673"/>
    <w:rsid w:val="00B42DAB"/>
    <w:rsid w:val="00B469CF"/>
    <w:rsid w:val="00B47F0D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ED3"/>
    <w:rsid w:val="00B7717F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547D"/>
    <w:rsid w:val="00BC633D"/>
    <w:rsid w:val="00BC75C2"/>
    <w:rsid w:val="00BC7BE9"/>
    <w:rsid w:val="00BD1188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4362"/>
    <w:rsid w:val="00C3571F"/>
    <w:rsid w:val="00C377F0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5B45"/>
    <w:rsid w:val="00C95074"/>
    <w:rsid w:val="00C950E1"/>
    <w:rsid w:val="00CA052E"/>
    <w:rsid w:val="00CA34B6"/>
    <w:rsid w:val="00CB1E47"/>
    <w:rsid w:val="00CC02B1"/>
    <w:rsid w:val="00CC4B73"/>
    <w:rsid w:val="00CC6785"/>
    <w:rsid w:val="00CD11A3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5EC9"/>
    <w:rsid w:val="00CF66DF"/>
    <w:rsid w:val="00CF6C18"/>
    <w:rsid w:val="00D00DA5"/>
    <w:rsid w:val="00D014E9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90EEA"/>
    <w:rsid w:val="00D92071"/>
    <w:rsid w:val="00D9760F"/>
    <w:rsid w:val="00DA4A59"/>
    <w:rsid w:val="00DA682D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51E2"/>
    <w:rsid w:val="00DC5417"/>
    <w:rsid w:val="00DC6970"/>
    <w:rsid w:val="00DD58A0"/>
    <w:rsid w:val="00DD6296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304E"/>
    <w:rsid w:val="00E167DB"/>
    <w:rsid w:val="00E20AA8"/>
    <w:rsid w:val="00E239F5"/>
    <w:rsid w:val="00E26D59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607C8"/>
    <w:rsid w:val="00E61821"/>
    <w:rsid w:val="00E623B5"/>
    <w:rsid w:val="00E653C9"/>
    <w:rsid w:val="00E677E3"/>
    <w:rsid w:val="00E70738"/>
    <w:rsid w:val="00E734F1"/>
    <w:rsid w:val="00E74666"/>
    <w:rsid w:val="00E81550"/>
    <w:rsid w:val="00E8287A"/>
    <w:rsid w:val="00E902DD"/>
    <w:rsid w:val="00E928BA"/>
    <w:rsid w:val="00E94DE5"/>
    <w:rsid w:val="00EA43E8"/>
    <w:rsid w:val="00EA6715"/>
    <w:rsid w:val="00EB0A0C"/>
    <w:rsid w:val="00EB1947"/>
    <w:rsid w:val="00EB5287"/>
    <w:rsid w:val="00EC1692"/>
    <w:rsid w:val="00EC1B73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23142"/>
    <w:rsid w:val="00F27D3B"/>
    <w:rsid w:val="00F27E72"/>
    <w:rsid w:val="00F325AD"/>
    <w:rsid w:val="00F338B4"/>
    <w:rsid w:val="00F35709"/>
    <w:rsid w:val="00F36101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60F09"/>
    <w:rsid w:val="00F6266D"/>
    <w:rsid w:val="00F65E2F"/>
    <w:rsid w:val="00F67640"/>
    <w:rsid w:val="00F746E3"/>
    <w:rsid w:val="00F85E82"/>
    <w:rsid w:val="00F949C2"/>
    <w:rsid w:val="00F94B8E"/>
    <w:rsid w:val="00F956C8"/>
    <w:rsid w:val="00F961BE"/>
    <w:rsid w:val="00F96CBA"/>
    <w:rsid w:val="00FA4BFE"/>
    <w:rsid w:val="00FB0E09"/>
    <w:rsid w:val="00FB1501"/>
    <w:rsid w:val="00FB1AC4"/>
    <w:rsid w:val="00FB4B72"/>
    <w:rsid w:val="00FB56EB"/>
    <w:rsid w:val="00FB5A68"/>
    <w:rsid w:val="00FC0B99"/>
    <w:rsid w:val="00FC10D8"/>
    <w:rsid w:val="00FC20A3"/>
    <w:rsid w:val="00FC66A1"/>
    <w:rsid w:val="00FC74D9"/>
    <w:rsid w:val="00FD1DE6"/>
    <w:rsid w:val="00FD6676"/>
    <w:rsid w:val="00FD73F4"/>
    <w:rsid w:val="00FE01A4"/>
    <w:rsid w:val="00FE6DF9"/>
    <w:rsid w:val="00FF1B19"/>
    <w:rsid w:val="00FF1FD8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Heading2">
    <w:name w:val="heading 2"/>
    <w:basedOn w:val="Normal"/>
    <w:link w:val="Heading2Char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41EE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Heading2Char">
    <w:name w:val="Heading 2 Char"/>
    <w:link w:val="Heading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"/>
    <w:uiPriority w:val="1"/>
    <w:qFormat/>
    <w:rsid w:val="00952617"/>
    <w:pPr>
      <w:widowControl w:val="0"/>
      <w:spacing w:after="0"/>
    </w:pPr>
  </w:style>
  <w:style w:type="character" w:styleId="CommentReference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40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404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04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0404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42A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42A6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Heading4Char">
    <w:name w:val="Heading 4 Char"/>
    <w:link w:val="Heading4"/>
    <w:uiPriority w:val="9"/>
    <w:rsid w:val="009C1206"/>
    <w:rPr>
      <w:rFonts w:eastAsia="Times New Roman"/>
      <w:b/>
      <w:bCs/>
      <w:caps/>
      <w:szCs w:val="28"/>
    </w:rPr>
  </w:style>
  <w:style w:type="paragraph" w:styleId="ListParagraph">
    <w:name w:val="List Paragraph"/>
    <w:basedOn w:val="Normal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Heading3Char">
    <w:name w:val="Heading 3 Char"/>
    <w:link w:val="Heading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FootnoteText">
    <w:name w:val="footnote text"/>
    <w:basedOn w:val="Normal"/>
    <w:link w:val="FootnoteTextChar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FootnoteTextChar">
    <w:name w:val="Footnote Text Char"/>
    <w:link w:val="FootnoteText"/>
    <w:semiHidden/>
    <w:rsid w:val="009C1206"/>
    <w:rPr>
      <w:rFonts w:ascii="Arial" w:hAnsi="Arial" w:cs="Arial"/>
      <w:lang w:val="it-IT"/>
    </w:rPr>
  </w:style>
  <w:style w:type="character" w:styleId="FootnoteReference">
    <w:name w:val="footnote reference"/>
    <w:semiHidden/>
    <w:unhideWhenUsed/>
    <w:rsid w:val="009C1206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911DE0"/>
    <w:pPr>
      <w:ind w:left="160"/>
    </w:pPr>
  </w:style>
  <w:style w:type="paragraph" w:styleId="TOC3">
    <w:name w:val="toc 3"/>
    <w:basedOn w:val="Normal"/>
    <w:next w:val="Normal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">
    <w:name w:val="Revision"/>
    <w:hidden/>
    <w:uiPriority w:val="99"/>
    <w:semiHidden/>
    <w:rsid w:val="0022671D"/>
    <w:rPr>
      <w:sz w:val="16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0767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07670"/>
  </w:style>
  <w:style w:type="character" w:styleId="EndnoteReference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BodyText">
    <w:name w:val="Body Text"/>
    <w:basedOn w:val="Normal"/>
    <w:link w:val="BodyTextChar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BodyTextChar">
    <w:name w:val="Body Text Char"/>
    <w:link w:val="BodyText"/>
    <w:uiPriority w:val="1"/>
    <w:rsid w:val="00C008E0"/>
    <w:rPr>
      <w:rFonts w:ascii="Arial" w:eastAsia="Arial" w:hAnsi="Arial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TOC4">
    <w:name w:val="toc 4"/>
    <w:basedOn w:val="Normal"/>
    <w:next w:val="Normal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Heading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"/>
    <w:next w:val="Normal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"/>
    <w:next w:val="Heading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"/>
    <w:next w:val="Normal"/>
    <w:autoRedefine/>
    <w:qFormat/>
    <w:rsid w:val="00C950E1"/>
    <w:pPr>
      <w:widowControl w:val="0"/>
      <w:numPr>
        <w:numId w:val="38"/>
      </w:numPr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simon.pezzutto@eurac.ed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81451D-48CB-4B62-90D0-48293A0F9874}"/>
</file>

<file path=customXml/itemProps4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2117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Pezzutto Simon</cp:lastModifiedBy>
  <cp:revision>3</cp:revision>
  <cp:lastPrinted>2017-03-13T18:23:00Z</cp:lastPrinted>
  <dcterms:created xsi:type="dcterms:W3CDTF">2022-03-22T15:45:00Z</dcterms:created>
  <dcterms:modified xsi:type="dcterms:W3CDTF">2022-03-22T15:50:00Z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